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TWENTY-FIRST CENTURY BEAN PROCESSING COOPERATIVE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NAMES: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PARENTS’ OCCUPATION: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OTHER FAMILY MEMBERS: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 POINT AVERAGE: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CURRICULAR SCHOOL ACTIVITIES: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ACTIVITIES (COMMUNITY, CHURCH, ETC.):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YOU PLAN TO ATTEND: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 THE FOLLOWING FOUR QUESTIONS AND PLEASE BE COMPLETE IN YOUR ANSWERS.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5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YOU CHOOSE THE SCHOOL YOU PLAN TO ATTEND?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5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EXPECT TO GAIN BY FURTHERING YOUR EDUCATION?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5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BE YOUR MAJOR OR AREA OF STUDY?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WILL YOU FINANCE YOUR EDUCATION? WHAT RESOURCES ARE        AVAILABLE TO YOU? (GRANTS, LOANS, SCHOLARSHIPS, PARENT’S HELP)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